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C7" w:rsidRPr="005860F5" w:rsidRDefault="000F3EC7" w:rsidP="0087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ҚР ҒЖБМ ҒК </w:t>
      </w:r>
    </w:p>
    <w:p w:rsidR="000F3EC7" w:rsidRPr="005860F5" w:rsidRDefault="000F3EC7" w:rsidP="0087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Философия, саясаттану және дінтану институтының жетекші ғылыми қызметкері </w:t>
      </w:r>
    </w:p>
    <w:p w:rsidR="00F20402" w:rsidRPr="005860F5" w:rsidRDefault="00645A5C" w:rsidP="0087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>То</w:t>
      </w:r>
      <w:r w:rsidR="007F154E" w:rsidRPr="005860F5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>тарбекова Лаура Ниязбек</w:t>
      </w:r>
      <w:r w:rsidR="007F154E" w:rsidRPr="005860F5">
        <w:rPr>
          <w:rFonts w:ascii="Times New Roman" w:hAnsi="Times New Roman" w:cs="Times New Roman"/>
          <w:b/>
          <w:sz w:val="24"/>
          <w:szCs w:val="24"/>
          <w:lang w:val="kk-KZ"/>
        </w:rPr>
        <w:t>овна</w:t>
      </w:r>
      <w:r w:rsidR="00F20402" w:rsidRPr="005860F5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</w:p>
    <w:p w:rsidR="000F3EC7" w:rsidRPr="005860F5" w:rsidRDefault="000F3EC7" w:rsidP="0087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645A5C" w:rsidRPr="005860F5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>-2025 жж.</w:t>
      </w:r>
    </w:p>
    <w:p w:rsidR="000F7332" w:rsidRPr="00C1599A" w:rsidRDefault="000F3EC7" w:rsidP="00872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60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 ЕҢБЕКТЕР ТІЗІМІ </w:t>
      </w:r>
    </w:p>
    <w:p w:rsidR="00872DE7" w:rsidRPr="00C1599A" w:rsidRDefault="00872DE7" w:rsidP="00872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10178" w:type="dxa"/>
        <w:tblInd w:w="-431" w:type="dxa"/>
        <w:tblLayout w:type="fixed"/>
        <w:tblLook w:val="04A0"/>
      </w:tblPr>
      <w:tblGrid>
        <w:gridCol w:w="539"/>
        <w:gridCol w:w="2835"/>
        <w:gridCol w:w="880"/>
        <w:gridCol w:w="2806"/>
        <w:gridCol w:w="1134"/>
        <w:gridCol w:w="1984"/>
      </w:tblGrid>
      <w:tr w:rsidR="000F7332" w:rsidRPr="00E512A9" w:rsidTr="00691749">
        <w:tc>
          <w:tcPr>
            <w:tcW w:w="539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0F3EC7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0F3EC7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835" w:type="dxa"/>
          </w:tcPr>
          <w:p w:rsidR="000F7332" w:rsidRPr="00C81FAD" w:rsidRDefault="000F3EC7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еңбектердің атауы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Қолжазба неме</w:t>
            </w:r>
            <w:r w:rsidR="00691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 баспа</w:t>
            </w:r>
          </w:p>
        </w:tc>
        <w:tc>
          <w:tcPr>
            <w:tcW w:w="2806" w:type="dxa"/>
          </w:tcPr>
          <w:p w:rsidR="003A45ED" w:rsidRDefault="000F3EC7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Баспа, журнал атауы </w:t>
            </w:r>
          </w:p>
          <w:p w:rsidR="000F7332" w:rsidRPr="00C81FAD" w:rsidRDefault="000F3EC7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(№, жылы), авторлық куәлік нөмірі</w:t>
            </w:r>
          </w:p>
        </w:tc>
        <w:tc>
          <w:tcPr>
            <w:tcW w:w="1134" w:type="dxa"/>
          </w:tcPr>
          <w:p w:rsidR="000F7332" w:rsidRPr="00C81FAD" w:rsidRDefault="000F3EC7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Баспа табақтарының немесе беттер</w:t>
            </w:r>
            <w:r w:rsidR="00691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дің саны</w:t>
            </w:r>
          </w:p>
        </w:tc>
        <w:tc>
          <w:tcPr>
            <w:tcW w:w="1984" w:type="dxa"/>
          </w:tcPr>
          <w:p w:rsidR="000F7332" w:rsidRPr="00C81FAD" w:rsidRDefault="000F3EC7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Қосавторлардың аты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</w:t>
            </w:r>
          </w:p>
          <w:p w:rsidR="000F7332" w:rsidRPr="00C81FAD" w:rsidRDefault="000F7332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E64550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80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06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tabs>
                <w:tab w:val="left" w:pos="5"/>
                <w:tab w:val="left" w:pos="14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дәстүрі және Батыс Еуропадағы мәдени интеграция мәселелері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C81FAD" w:rsidRDefault="000F7332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691749" w:rsidRDefault="00645A5C" w:rsidP="0058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әлемі. – 2020. </w:t>
            </w:r>
          </w:p>
          <w:p w:rsidR="00CF7C30" w:rsidRPr="00C81FAD" w:rsidRDefault="00645A5C" w:rsidP="0058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№1. – </w:t>
            </w:r>
            <w:r w:rsidR="005860F5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159-167.</w:t>
            </w:r>
          </w:p>
        </w:tc>
        <w:tc>
          <w:tcPr>
            <w:tcW w:w="1134" w:type="dxa"/>
          </w:tcPr>
          <w:p w:rsidR="000F7332" w:rsidRPr="00C81FAD" w:rsidRDefault="00E64550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984" w:type="dxa"/>
          </w:tcPr>
          <w:p w:rsidR="000F7332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Қасабекова Е.Қ.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pStyle w:val="ab"/>
              <w:spacing w:before="0" w:beforeAutospacing="0" w:after="0" w:afterAutospacing="0"/>
              <w:jc w:val="both"/>
              <w:rPr>
                <w:rStyle w:val="highlight-module1p2so"/>
                <w:lang w:val="kk-KZ"/>
              </w:rPr>
            </w:pPr>
            <w:r w:rsidRPr="00C81FAD">
              <w:rPr>
                <w:lang w:val="kk-KZ"/>
              </w:rPr>
              <w:t>Заманауи білім технологияларын жетілдірудің өзекті мәселелері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C81FAD" w:rsidRDefault="000F7332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E70BCC" w:rsidRPr="00C81FAD" w:rsidRDefault="00645A5C" w:rsidP="0058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Адам әлемі. – 2020. – №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5860F5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144-148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7332" w:rsidRPr="00C81FAD" w:rsidRDefault="000C7BE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645A5C"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Жанбаева Ж.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r w:rsidRPr="00C81FAD">
              <w:rPr>
                <w:bCs/>
                <w:lang w:val="kk-KZ"/>
              </w:rPr>
              <w:t>The Phenomenon of Islamic Identity in the Religious and Cultural Context of Islamic Philosophy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  <w:p w:rsidR="000F7332" w:rsidRPr="00C81FAD" w:rsidRDefault="000F7332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5860F5" w:rsidRPr="00C81FAD" w:rsidRDefault="00645A5C" w:rsidP="005860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Адам әлемі, 2021. </w:t>
            </w:r>
            <w:r w:rsidR="005860F5"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№2. </w:t>
            </w:r>
          </w:p>
          <w:p w:rsidR="004D288B" w:rsidRPr="00C81FAD" w:rsidRDefault="00645A5C" w:rsidP="005860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="005860F5"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122-131.</w:t>
            </w:r>
          </w:p>
          <w:p w:rsidR="00C1599A" w:rsidRPr="00C81FAD" w:rsidRDefault="00774F27" w:rsidP="0058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C1599A" w:rsidRPr="00F755E4">
                <w:rPr>
                  <w:rStyle w:val="a3"/>
                  <w:rFonts w:ascii="Times New Roman" w:hAnsi="Times New Roman" w:cs="Times New Roman"/>
                  <w:color w:val="0A58CA"/>
                  <w:sz w:val="23"/>
                  <w:szCs w:val="23"/>
                  <w:shd w:val="clear" w:color="auto" w:fill="FFFFFF"/>
                  <w:lang w:val="kk-KZ"/>
                </w:rPr>
                <w:t>https://doi.org/10.48010/2021.2/1999-5849.12</w:t>
              </w:r>
            </w:hyperlink>
          </w:p>
        </w:tc>
        <w:tc>
          <w:tcPr>
            <w:tcW w:w="1134" w:type="dxa"/>
          </w:tcPr>
          <w:p w:rsidR="000F7332" w:rsidRPr="00C81FAD" w:rsidRDefault="000C7BE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645A5C"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</w:tcPr>
          <w:p w:rsidR="00872DE7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Бектенова М.,</w:t>
            </w:r>
          </w:p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Сейтахметова Н.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Islamic Tradition in the Modern Philosophical Discourse of Turkey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5860F5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әлемі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</w:t>
            </w:r>
          </w:p>
          <w:p w:rsidR="007C5598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No. 1 (91). – 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170-181</w:t>
            </w:r>
          </w:p>
          <w:p w:rsidR="00C1599A" w:rsidRPr="00C81FAD" w:rsidRDefault="00774F27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C1599A" w:rsidRPr="00F755E4">
                <w:rPr>
                  <w:rStyle w:val="a3"/>
                  <w:rFonts w:ascii="Times New Roman" w:hAnsi="Times New Roman" w:cs="Times New Roman"/>
                  <w:color w:val="0A58CA"/>
                  <w:sz w:val="23"/>
                  <w:szCs w:val="23"/>
                  <w:shd w:val="clear" w:color="auto" w:fill="FFFFFF"/>
                  <w:lang w:val="en-US"/>
                </w:rPr>
                <w:t>https://doi.org/10.48010/2022.1/1999-5849.15</w:t>
              </w:r>
            </w:hyperlink>
          </w:p>
        </w:tc>
        <w:tc>
          <w:tcPr>
            <w:tcW w:w="1134" w:type="dxa"/>
          </w:tcPr>
          <w:p w:rsidR="000F7332" w:rsidRPr="00C81FAD" w:rsidRDefault="00496A92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</w:tcPr>
          <w:p w:rsidR="00691749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Seitakhmetova</w:t>
            </w:r>
            <w:r w:rsidR="00C81FAD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N.L</w:t>
            </w:r>
            <w:r w:rsid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645A5C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Bektenova</w:t>
            </w:r>
            <w:r w:rsidR="00691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AD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M.K.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Özdemir</w:t>
            </w:r>
            <w:r w:rsidR="00C81FAD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және ислам мәдениеттеріндегі дәстүр: салыстырмалы талдау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806" w:type="dxa"/>
          </w:tcPr>
          <w:p w:rsidR="005860F5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2022. </w:t>
            </w:r>
          </w:p>
          <w:p w:rsidR="00434734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№2 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(78)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167-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1599A" w:rsidRPr="00C81FAD" w:rsidRDefault="00774F27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C1599A" w:rsidRPr="00C81FAD">
                <w:rPr>
                  <w:rStyle w:val="a3"/>
                  <w:rFonts w:ascii="Times New Roman" w:hAnsi="Times New Roman" w:cs="Times New Roman"/>
                  <w:color w:val="10BECA"/>
                  <w:sz w:val="23"/>
                  <w:szCs w:val="23"/>
                  <w:shd w:val="clear" w:color="auto" w:fill="FFFFFF"/>
                </w:rPr>
                <w:t>https://doi.org/10.48010/2022.2/1999-5911.12</w:t>
              </w:r>
            </w:hyperlink>
          </w:p>
          <w:p w:rsidR="00434734" w:rsidRPr="00C81FAD" w:rsidRDefault="00434734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7332" w:rsidRPr="00C81FAD" w:rsidRDefault="00645A5C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645A5C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Сейтахметова Н.Л.,</w:t>
            </w:r>
          </w:p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Бидахметова Ш.Б.</w:t>
            </w:r>
          </w:p>
        </w:tc>
      </w:tr>
      <w:tr w:rsidR="000F7332" w:rsidRPr="00E512A9" w:rsidTr="00691749">
        <w:trPr>
          <w:trHeight w:val="1060"/>
        </w:trPr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Interview Seitakhmetova N., Toktarbekova L. with Professor of United Arab Emirates University (UAEU), Doctor of Sociological Sciences Zabirova Aigul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806" w:type="dxa"/>
          </w:tcPr>
          <w:p w:rsidR="005D5A0D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No. 4 (94). – 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201–203. </w:t>
            </w:r>
            <w:hyperlink r:id="rId10" w:history="1"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https://doi.org/10.48010/2022.4/1999-5849.19</w:t>
              </w:r>
            </w:hyperlink>
            <w:r w:rsidR="00C1599A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7332" w:rsidRPr="00C81FAD" w:rsidRDefault="005D5A0D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645A5C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Seitakhmetova N.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7332" w:rsidRPr="00C81FAD" w:rsidRDefault="000F7332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құндылықтары жүйесіндегі экологиялық сана ерекшеліктері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Баспа</w:t>
            </w:r>
          </w:p>
        </w:tc>
        <w:tc>
          <w:tcPr>
            <w:tcW w:w="2806" w:type="dxa"/>
          </w:tcPr>
          <w:p w:rsidR="005D5A0D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әлемі. – 2023. – № 2 (96). – Б. 152–158. </w:t>
            </w:r>
            <w:hyperlink r:id="rId11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https://doi.org/10.48010/2023.2/1999-5849.16</w:t>
              </w:r>
            </w:hyperlink>
            <w:r w:rsidR="00E512A9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7332" w:rsidRPr="00C81FAD" w:rsidRDefault="00C72B6C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645A5C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Алтайқызы А.</w:t>
            </w:r>
          </w:p>
        </w:tc>
      </w:tr>
      <w:tr w:rsidR="00A302D0" w:rsidRPr="00E512A9" w:rsidTr="00691749">
        <w:tc>
          <w:tcPr>
            <w:tcW w:w="539" w:type="dxa"/>
          </w:tcPr>
          <w:p w:rsidR="00A302D0" w:rsidRPr="00C81FAD" w:rsidRDefault="00A302D0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45A5C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 женщина в</w:t>
            </w:r>
          </w:p>
          <w:p w:rsidR="00A302D0" w:rsidRPr="00C81FAD" w:rsidRDefault="00645A5C" w:rsidP="00872DE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пространстве мечети: </w:t>
            </w: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влияние исламского феминизма</w:t>
            </w:r>
          </w:p>
        </w:tc>
        <w:tc>
          <w:tcPr>
            <w:tcW w:w="880" w:type="dxa"/>
          </w:tcPr>
          <w:p w:rsidR="00A302D0" w:rsidRPr="00C81FAD" w:rsidRDefault="00A302D0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Баспа</w:t>
            </w:r>
          </w:p>
        </w:tc>
        <w:tc>
          <w:tcPr>
            <w:tcW w:w="2806" w:type="dxa"/>
          </w:tcPr>
          <w:p w:rsidR="00A302D0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әлемi. – 2023. – №3 (97). – С. 163-173.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C1599A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/10.48010/2023.3/1999-5849.17</w:t>
              </w:r>
            </w:hyperlink>
            <w:r w:rsidR="00C1599A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A302D0" w:rsidRPr="00C81FAD" w:rsidRDefault="00645A5C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0,6</w:t>
            </w:r>
            <w:r w:rsidR="00A302D0"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A302D0" w:rsidRPr="00C81FAD" w:rsidRDefault="00645A5C" w:rsidP="00872DE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Бектенова М.К.</w:t>
            </w:r>
          </w:p>
        </w:tc>
      </w:tr>
      <w:tr w:rsidR="00645A5C" w:rsidRPr="00E512A9" w:rsidTr="00691749">
        <w:tc>
          <w:tcPr>
            <w:tcW w:w="539" w:type="dxa"/>
          </w:tcPr>
          <w:p w:rsidR="00645A5C" w:rsidRPr="00C81FAD" w:rsidRDefault="00645A5C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45A5C" w:rsidRPr="00C81FAD" w:rsidRDefault="00645A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және діни құндылықтар: шетелдердің концептуалды тәсілдерінің тәжірибесі</w:t>
            </w:r>
          </w:p>
        </w:tc>
        <w:tc>
          <w:tcPr>
            <w:tcW w:w="880" w:type="dxa"/>
          </w:tcPr>
          <w:p w:rsidR="00645A5C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E512A9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Аль-Фараби. – 2023. – №3 (83). – С. 86–98.</w:t>
            </w:r>
          </w:p>
          <w:p w:rsidR="00645A5C" w:rsidRPr="00C81FAD" w:rsidRDefault="00774F2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/10.48010/2023.3/1999-5911.08</w:t>
              </w:r>
            </w:hyperlink>
            <w:r w:rsidR="00E512A9"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A5C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</w:tcPr>
          <w:p w:rsidR="00645A5C" w:rsidRPr="00C81FAD" w:rsidRDefault="00645A5C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984" w:type="dxa"/>
          </w:tcPr>
          <w:p w:rsidR="00645A5C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Алтайқызы А.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ислам феминизмі қозғалысының ерекшеліктері: саясаттанулық талдау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645A5C" w:rsidRPr="00C81FAD" w:rsidRDefault="00645A5C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Философия, мәдениеттану, саясаттану сериясы. No1 (87) 2024. – Б. 83–101.</w:t>
            </w: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262" w:rsidRPr="00C81FAD" w:rsidRDefault="00774F2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https://doi.org/10.26577/jpcp.2024.v.87.i1.08</w:t>
              </w:r>
            </w:hyperlink>
            <w:r w:rsidR="00E512A9"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7332" w:rsidRPr="00C81FAD" w:rsidRDefault="00645A5C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984" w:type="dxa"/>
          </w:tcPr>
          <w:p w:rsidR="00691749" w:rsidRDefault="00645A5C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</w:rPr>
              <w:t xml:space="preserve">Жандосова Ш.М., </w:t>
            </w:r>
          </w:p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</w:rPr>
              <w:t>Нуров М.М.</w:t>
            </w:r>
          </w:p>
        </w:tc>
      </w:tr>
      <w:tr w:rsidR="00024D3B" w:rsidRPr="00E512A9" w:rsidTr="00691749">
        <w:tc>
          <w:tcPr>
            <w:tcW w:w="539" w:type="dxa"/>
          </w:tcPr>
          <w:p w:rsidR="00024D3B" w:rsidRPr="00C81FAD" w:rsidRDefault="00024D3B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24D3B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Islamic Tolerance: Conceptuality, Contextuality, Practice</w:t>
            </w:r>
          </w:p>
        </w:tc>
        <w:tc>
          <w:tcPr>
            <w:tcW w:w="880" w:type="dxa"/>
          </w:tcPr>
          <w:p w:rsidR="00024D3B" w:rsidRPr="00C81FAD" w:rsidRDefault="005077D9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645A5C" w:rsidRPr="00C81FAD" w:rsidRDefault="00645A5C" w:rsidP="00872DE7">
            <w:pPr>
              <w:spacing w:after="0" w:line="240" w:lineRule="auto"/>
              <w:rPr>
                <w:rStyle w:val="A4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Adam Alemi. – 2024. – No.1 (99). – P. 172-179.</w:t>
            </w:r>
          </w:p>
          <w:p w:rsidR="00814BE4" w:rsidRPr="00C81FAD" w:rsidRDefault="00774F2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https://doi.org/10.48010/aa.v99i1.576</w:t>
              </w:r>
            </w:hyperlink>
            <w:r w:rsidR="00E512A9"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24D3B" w:rsidRPr="00C81FAD" w:rsidRDefault="00A6434B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984" w:type="dxa"/>
          </w:tcPr>
          <w:p w:rsidR="00691749" w:rsidRDefault="00645A5C" w:rsidP="00872DE7">
            <w:pPr>
              <w:pStyle w:val="Pa4"/>
              <w:spacing w:line="240" w:lineRule="auto"/>
              <w:rPr>
                <w:rStyle w:val="A40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sz w:val="24"/>
                <w:szCs w:val="24"/>
              </w:rPr>
              <w:t xml:space="preserve">Сейтахметова Н.Л., </w:t>
            </w:r>
          </w:p>
          <w:p w:rsidR="00645A5C" w:rsidRPr="00C81FAD" w:rsidRDefault="00645A5C" w:rsidP="00872DE7">
            <w:pPr>
              <w:pStyle w:val="Pa4"/>
              <w:spacing w:line="240" w:lineRule="auto"/>
              <w:rPr>
                <w:rStyle w:val="A40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sz w:val="24"/>
                <w:szCs w:val="24"/>
              </w:rPr>
              <w:t>Шаро</w:t>
            </w:r>
            <w:r w:rsidRPr="00C81FAD">
              <w:rPr>
                <w:rStyle w:val="A40"/>
                <w:sz w:val="24"/>
                <w:szCs w:val="24"/>
                <w:lang w:val="kk-KZ"/>
              </w:rPr>
              <w:t>н</w:t>
            </w:r>
            <w:r w:rsidRPr="00C81FAD">
              <w:rPr>
                <w:rStyle w:val="A40"/>
                <w:sz w:val="24"/>
                <w:szCs w:val="24"/>
              </w:rPr>
              <w:t xml:space="preserve">ова Э., </w:t>
            </w:r>
          </w:p>
          <w:p w:rsidR="00024D3B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</w:rPr>
              <w:t>Бидахметова Ш.</w:t>
            </w:r>
          </w:p>
        </w:tc>
      </w:tr>
      <w:tr w:rsidR="000F7332" w:rsidRPr="00E512A9" w:rsidTr="00691749"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645A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Саяси ислам феномені: тұжырымдамалау  және мәнмәтінделу мәселесі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D15018" w:rsidRPr="00C81FAD" w:rsidRDefault="0053535C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Аль-Фараби. – 2024. – №2 (86). – С. 139-154.</w:t>
            </w:r>
            <w:r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/10.48010/2024.2/1999-5911.12</w:t>
              </w:r>
            </w:hyperlink>
            <w:r w:rsidR="00E512A9"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018" w:rsidRPr="00C81FAD" w:rsidRDefault="00D15018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7332" w:rsidRPr="00C81FAD" w:rsidRDefault="007F154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0F7332" w:rsidRPr="00C81FAD" w:rsidRDefault="0053535C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</w:rPr>
              <w:t>Сейтахметова Н.Л.</w:t>
            </w:r>
          </w:p>
        </w:tc>
      </w:tr>
      <w:tr w:rsidR="000F7332" w:rsidRPr="00E512A9" w:rsidTr="00691749">
        <w:trPr>
          <w:trHeight w:val="1361"/>
        </w:trPr>
        <w:tc>
          <w:tcPr>
            <w:tcW w:w="539" w:type="dxa"/>
          </w:tcPr>
          <w:p w:rsidR="000F7332" w:rsidRPr="00C81FAD" w:rsidRDefault="000F7332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F7332" w:rsidRPr="00C81FAD" w:rsidRDefault="007F154E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қоғамындағы әйел мәртебесінің дәстүрлі және заманауи үрдістері</w:t>
            </w:r>
          </w:p>
        </w:tc>
        <w:tc>
          <w:tcPr>
            <w:tcW w:w="880" w:type="dxa"/>
          </w:tcPr>
          <w:p w:rsidR="000F7332" w:rsidRPr="00C81FAD" w:rsidRDefault="000F3EC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7F154E" w:rsidRPr="00C81FAD" w:rsidRDefault="007F154E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әлемi. – 2024. – №3 (97). – С. 163-173.</w:t>
            </w:r>
          </w:p>
          <w:p w:rsidR="00A6434B" w:rsidRPr="00C81FAD" w:rsidRDefault="00774F27" w:rsidP="00872D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/10.48010/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101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3.653</w:t>
              </w:r>
            </w:hyperlink>
            <w:r w:rsidR="00E512A9" w:rsidRPr="00C8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7332" w:rsidRPr="00C81FAD" w:rsidRDefault="00F51AA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7F154E"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0F7332" w:rsidRPr="00C81FAD" w:rsidRDefault="007F154E" w:rsidP="00691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Сатершинов</w:t>
            </w:r>
            <w:r w:rsidR="00691749"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Б.М.</w:t>
            </w: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, Әбдіраманова</w:t>
            </w:r>
            <w:r w:rsidR="00691749"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А.Т.</w:t>
            </w:r>
          </w:p>
        </w:tc>
      </w:tr>
      <w:tr w:rsidR="008A12E7" w:rsidRPr="00E512A9" w:rsidTr="00691749">
        <w:tc>
          <w:tcPr>
            <w:tcW w:w="539" w:type="dxa"/>
          </w:tcPr>
          <w:p w:rsidR="008A12E7" w:rsidRPr="00C81FAD" w:rsidRDefault="008A12E7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12E7" w:rsidRPr="00C81FAD" w:rsidRDefault="007F154E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The Role of Women in Muslim Societies: History, Trans-formation and Progress</w:t>
            </w:r>
          </w:p>
        </w:tc>
        <w:tc>
          <w:tcPr>
            <w:tcW w:w="880" w:type="dxa"/>
          </w:tcPr>
          <w:p w:rsidR="008A12E7" w:rsidRPr="00C81FAD" w:rsidRDefault="001676E8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4B366A" w:rsidRPr="00C81FAD" w:rsidRDefault="007F154E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Adam Alemi. – 2025. – No.1 (103). – P. 149-158. </w:t>
            </w:r>
            <w:hyperlink r:id="rId18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https://doi.org/10.48010/aa.v103i1.728</w:t>
              </w:r>
            </w:hyperlink>
            <w:r w:rsidR="00E512A9"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A12E7" w:rsidRPr="00C81FAD" w:rsidRDefault="00057215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7F154E"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8A12E7" w:rsidRPr="00C81FAD" w:rsidRDefault="007F154E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Buribekov O.S.</w:t>
            </w:r>
          </w:p>
        </w:tc>
      </w:tr>
      <w:tr w:rsidR="008A12E7" w:rsidRPr="00E512A9" w:rsidTr="00691749">
        <w:tc>
          <w:tcPr>
            <w:tcW w:w="539" w:type="dxa"/>
          </w:tcPr>
          <w:p w:rsidR="008A12E7" w:rsidRPr="00C81FAD" w:rsidRDefault="008A12E7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12E7" w:rsidRPr="00C81FAD" w:rsidRDefault="007F154E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Батыс және ислам феминизмі арасындағы контраст</w:t>
            </w:r>
          </w:p>
        </w:tc>
        <w:tc>
          <w:tcPr>
            <w:tcW w:w="880" w:type="dxa"/>
          </w:tcPr>
          <w:p w:rsidR="008A12E7" w:rsidRPr="00C81FAD" w:rsidRDefault="001676E8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E512A9" w:rsidRPr="00C81FAD" w:rsidRDefault="007F154E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</w:rPr>
            </w:pPr>
            <w:r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  <w:t>Философия, мәдениеттану, саясаттану сериясы. – №2 (92).  –2025. – Б. 49-60.</w:t>
            </w:r>
          </w:p>
          <w:p w:rsidR="00A302D0" w:rsidRPr="00C81FAD" w:rsidRDefault="00774F27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https://doi.org/10.26577/jpcp20259225</w:t>
              </w:r>
            </w:hyperlink>
            <w:r w:rsidR="00E512A9" w:rsidRPr="00C81FAD">
              <w:rPr>
                <w:rStyle w:val="A4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A12E7" w:rsidRPr="00C81FAD" w:rsidRDefault="004B366A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7F154E" w:rsidRPr="00C81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200695" w:rsidRPr="00C81FAD" w:rsidRDefault="00200695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54E" w:rsidRPr="00E512A9" w:rsidTr="00691749">
        <w:tc>
          <w:tcPr>
            <w:tcW w:w="539" w:type="dxa"/>
          </w:tcPr>
          <w:p w:rsidR="007F154E" w:rsidRPr="00C81FAD" w:rsidRDefault="007F154E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F154E" w:rsidRPr="00C81FAD" w:rsidRDefault="007F154E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ислам феминизмінің әлеуметтік, мәдени және рухани маңызы</w:t>
            </w:r>
          </w:p>
        </w:tc>
        <w:tc>
          <w:tcPr>
            <w:tcW w:w="880" w:type="dxa"/>
          </w:tcPr>
          <w:p w:rsidR="007F154E" w:rsidRPr="00C81FAD" w:rsidRDefault="007F154E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7F154E" w:rsidRPr="00C81FAD" w:rsidRDefault="007F154E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t>Қоғам және дәуір. -</w:t>
            </w:r>
            <w:r w:rsidRPr="00C81FAD"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 xml:space="preserve"> 2025. - №3 (87). - Б. 102-116. </w:t>
            </w:r>
            <w:hyperlink r:id="rId20" w:history="1">
              <w:r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https://doi.org/10.52536/2788-5860.2025.86.3.008</w:t>
              </w:r>
            </w:hyperlink>
          </w:p>
        </w:tc>
        <w:tc>
          <w:tcPr>
            <w:tcW w:w="1134" w:type="dxa"/>
          </w:tcPr>
          <w:p w:rsidR="007F154E" w:rsidRPr="00C81FAD" w:rsidRDefault="007F154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984" w:type="dxa"/>
          </w:tcPr>
          <w:p w:rsidR="007F154E" w:rsidRPr="00C81FAD" w:rsidRDefault="007F154E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Жандосова Ш.М.</w:t>
            </w:r>
          </w:p>
        </w:tc>
      </w:tr>
      <w:tr w:rsidR="007F154E" w:rsidRPr="00E512A9" w:rsidTr="00691749">
        <w:tc>
          <w:tcPr>
            <w:tcW w:w="539" w:type="dxa"/>
          </w:tcPr>
          <w:p w:rsidR="007F154E" w:rsidRPr="00C81FAD" w:rsidRDefault="007F154E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F154E" w:rsidRPr="00C81FAD" w:rsidRDefault="007F154E" w:rsidP="00872DE7">
            <w:pPr>
              <w:pStyle w:val="Default"/>
            </w:pPr>
            <w:r w:rsidRPr="00C81FAD">
              <w:rPr>
                <w:bCs/>
              </w:rPr>
              <w:t>К</w:t>
            </w:r>
            <w:r w:rsidR="00E512A9" w:rsidRPr="00C81FAD">
              <w:rPr>
                <w:bCs/>
              </w:rPr>
              <w:t xml:space="preserve"> вопросу проблематизации термина «исламофобия» </w:t>
            </w:r>
          </w:p>
          <w:p w:rsidR="007F154E" w:rsidRPr="00C81FAD" w:rsidRDefault="00E512A9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политическом и социально-культурном </w:t>
            </w:r>
            <w:r w:rsidRPr="00C81F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дискурсе Великобритании</w:t>
            </w:r>
          </w:p>
        </w:tc>
        <w:tc>
          <w:tcPr>
            <w:tcW w:w="880" w:type="dxa"/>
          </w:tcPr>
          <w:p w:rsidR="007F154E" w:rsidRPr="00C81FAD" w:rsidRDefault="007F154E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Баспа</w:t>
            </w:r>
          </w:p>
        </w:tc>
        <w:tc>
          <w:tcPr>
            <w:tcW w:w="2806" w:type="dxa"/>
          </w:tcPr>
          <w:p w:rsidR="007F154E" w:rsidRPr="00C81FAD" w:rsidRDefault="00F755E4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Вестник </w:t>
            </w:r>
            <w:r w:rsidR="007F154E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КазНПУ им. Абая, серия «Социологические и политические науки»</w:t>
            </w:r>
            <w:r w:rsidR="00E512A9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F154E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12A9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–2025</w:t>
            </w:r>
            <w:r w:rsidR="007F154E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F154E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512A9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– №3(91). </w:t>
            </w:r>
            <w:r w:rsidR="007F154E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– 157-</w:t>
            </w:r>
            <w:r w:rsidR="007F154E" w:rsidRPr="00C81F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173.</w:t>
            </w:r>
          </w:p>
          <w:p w:rsidR="007F154E" w:rsidRPr="00C81FAD" w:rsidRDefault="00774F27" w:rsidP="00872DE7">
            <w:pPr>
              <w:spacing w:after="0"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512A9" w:rsidRPr="00C81FA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https://doi.org/</w:t>
              </w:r>
              <w:r w:rsidR="00E512A9" w:rsidRPr="00C81FA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10.51889/2959-6270.2025.91.3.012</w:t>
              </w:r>
            </w:hyperlink>
            <w:r w:rsidR="00E512A9" w:rsidRPr="00C81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F154E" w:rsidRPr="00C81FAD" w:rsidRDefault="007F154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1,1</w:t>
            </w:r>
          </w:p>
        </w:tc>
        <w:tc>
          <w:tcPr>
            <w:tcW w:w="1984" w:type="dxa"/>
          </w:tcPr>
          <w:p w:rsidR="007F154E" w:rsidRPr="00C81FAD" w:rsidRDefault="007F154E" w:rsidP="00872DE7">
            <w:pPr>
              <w:pStyle w:val="Default"/>
              <w:rPr>
                <w:lang w:val="kk-KZ"/>
              </w:rPr>
            </w:pPr>
            <w:r w:rsidRPr="00C81FAD">
              <w:rPr>
                <w:iCs/>
              </w:rPr>
              <w:t xml:space="preserve">Сейтахметова Н.Л. </w:t>
            </w:r>
          </w:p>
          <w:p w:rsidR="007F154E" w:rsidRPr="00C81FAD" w:rsidRDefault="007F154E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iCs/>
                <w:sz w:val="24"/>
                <w:szCs w:val="24"/>
              </w:rPr>
              <w:t>Алтайкызы А., Ишпекбаев Ж.Е.</w:t>
            </w:r>
          </w:p>
        </w:tc>
      </w:tr>
      <w:tr w:rsidR="007F154E" w:rsidRPr="00E512A9" w:rsidTr="00691749">
        <w:tc>
          <w:tcPr>
            <w:tcW w:w="539" w:type="dxa"/>
          </w:tcPr>
          <w:p w:rsidR="007F154E" w:rsidRPr="00C81FAD" w:rsidRDefault="007F154E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F154E" w:rsidRPr="00C81FAD" w:rsidRDefault="007F154E" w:rsidP="00E512A9">
            <w:pPr>
              <w:pStyle w:val="Pa1"/>
              <w:spacing w:line="240" w:lineRule="auto"/>
              <w:jc w:val="both"/>
              <w:rPr>
                <w:rStyle w:val="A4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50"/>
                <w:rFonts w:ascii="Times New Roman" w:hAnsi="Times New Roman" w:cs="Times New Roman"/>
                <w:sz w:val="24"/>
                <w:szCs w:val="24"/>
                <w:lang w:val="en-US"/>
              </w:rPr>
              <w:t>Models of Islamic Tolerance: a Comparative Analysis of Turkey, Malaysia and the UAE</w:t>
            </w:r>
          </w:p>
        </w:tc>
        <w:tc>
          <w:tcPr>
            <w:tcW w:w="880" w:type="dxa"/>
          </w:tcPr>
          <w:p w:rsidR="007F154E" w:rsidRPr="00C81FAD" w:rsidRDefault="007F154E" w:rsidP="00872D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3A45ED" w:rsidRDefault="007F154E" w:rsidP="00872DE7">
            <w:pPr>
              <w:pStyle w:val="Pa1"/>
              <w:spacing w:line="240" w:lineRule="auto"/>
              <w:jc w:val="both"/>
              <w:rPr>
                <w:rStyle w:val="A5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5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Alemi. – 2025. </w:t>
            </w:r>
          </w:p>
          <w:p w:rsidR="007F154E" w:rsidRPr="00C81FAD" w:rsidRDefault="007F154E" w:rsidP="00872DE7">
            <w:pPr>
              <w:pStyle w:val="Pa1"/>
              <w:spacing w:line="240" w:lineRule="auto"/>
              <w:jc w:val="both"/>
              <w:rPr>
                <w:rStyle w:val="A5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FAD">
              <w:rPr>
                <w:rStyle w:val="A50"/>
                <w:rFonts w:ascii="Times New Roman" w:hAnsi="Times New Roman" w:cs="Times New Roman"/>
                <w:sz w:val="24"/>
                <w:szCs w:val="24"/>
                <w:lang w:val="en-US"/>
              </w:rPr>
              <w:t>– № 4 (103). – P. 138-146.</w:t>
            </w:r>
          </w:p>
          <w:p w:rsidR="007F154E" w:rsidRPr="00C81FAD" w:rsidRDefault="00774F27" w:rsidP="00872DE7">
            <w:pPr>
              <w:pStyle w:val="Default"/>
              <w:rPr>
                <w:lang w:val="en-US"/>
              </w:rPr>
            </w:pPr>
            <w:hyperlink r:id="rId22" w:history="1">
              <w:r w:rsidR="00E512A9" w:rsidRPr="00C81FAD">
                <w:rPr>
                  <w:rStyle w:val="a3"/>
                  <w:lang w:val="en-US"/>
                </w:rPr>
                <w:t>https://doi.org/10.48010/aa.v103i4.805</w:t>
              </w:r>
            </w:hyperlink>
            <w:r w:rsidR="00E512A9" w:rsidRPr="00C81FAD">
              <w:rPr>
                <w:rStyle w:val="A2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7F154E" w:rsidRPr="00C81FAD" w:rsidRDefault="007F154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984" w:type="dxa"/>
          </w:tcPr>
          <w:p w:rsidR="007F154E" w:rsidRPr="00C81FAD" w:rsidRDefault="007F154E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AD">
              <w:rPr>
                <w:rStyle w:val="A50"/>
                <w:rFonts w:ascii="Times New Roman" w:hAnsi="Times New Roman" w:cs="Times New Roman"/>
                <w:sz w:val="24"/>
                <w:szCs w:val="24"/>
                <w:lang w:val="en-US"/>
              </w:rPr>
              <w:t>Bektenova M.</w:t>
            </w:r>
          </w:p>
        </w:tc>
      </w:tr>
      <w:tr w:rsidR="003A45ED" w:rsidRPr="00E512A9" w:rsidTr="003A45ED">
        <w:trPr>
          <w:trHeight w:val="881"/>
        </w:trPr>
        <w:tc>
          <w:tcPr>
            <w:tcW w:w="539" w:type="dxa"/>
          </w:tcPr>
          <w:p w:rsidR="003A45ED" w:rsidRPr="00C81FAD" w:rsidRDefault="003A45ED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A45ED" w:rsidRPr="005C41FC" w:rsidRDefault="003A45ED" w:rsidP="008548C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r w:rsidRPr="005C41FC"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 xml:space="preserve">Religious 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>a</w:t>
            </w:r>
            <w:r w:rsidRPr="005C41FC"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 xml:space="preserve">nd Secular Paradigms </w:t>
            </w:r>
            <w:r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>o</w:t>
            </w:r>
            <w:r w:rsidRPr="005C41FC">
              <w:rPr>
                <w:rFonts w:ascii="Times New Roman" w:hAnsi="Times New Roman" w:cs="Times New Roman"/>
                <w:color w:val="211D1E"/>
                <w:sz w:val="24"/>
                <w:szCs w:val="24"/>
                <w:lang w:val="en-US"/>
              </w:rPr>
              <w:t>f Justice</w:t>
            </w:r>
          </w:p>
        </w:tc>
        <w:tc>
          <w:tcPr>
            <w:tcW w:w="880" w:type="dxa"/>
          </w:tcPr>
          <w:p w:rsidR="003A45ED" w:rsidRPr="00A26B7C" w:rsidRDefault="003A45ED" w:rsidP="00854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26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3A45ED" w:rsidRDefault="003A45ED" w:rsidP="00854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Аль-Фараби. </w:t>
            </w:r>
            <w:r w:rsidRPr="00AF7A0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– 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</w:t>
            </w:r>
            <w:r w:rsidRPr="00AF7A0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</w:p>
          <w:p w:rsidR="003A45ED" w:rsidRPr="00AF7A05" w:rsidRDefault="003A45ED" w:rsidP="00854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F7A0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– 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№ </w:t>
            </w:r>
            <w:r w:rsidRPr="00AF7A0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 (89)</w:t>
            </w:r>
            <w:r w:rsidRPr="00A26B7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 w:rsidRPr="00AF7A0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– 108-122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бб.</w:t>
            </w:r>
          </w:p>
          <w:p w:rsidR="003A45ED" w:rsidRPr="00AF7A05" w:rsidRDefault="00774F27" w:rsidP="00854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hyperlink r:id="rId23" w:history="1">
              <w:r w:rsidR="003A45ED" w:rsidRPr="00D932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A45ED" w:rsidRPr="00AF7A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A45ED" w:rsidRPr="00D932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3A45ED" w:rsidRPr="00AF7A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A45ED" w:rsidRPr="00D932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A45ED" w:rsidRPr="00AF7A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/10.48010/2025.3/1999-5911.10</w:t>
              </w:r>
            </w:hyperlink>
            <w:r w:rsidR="003A45ED" w:rsidRPr="00AF7A0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A45ED" w:rsidRPr="00DC10E9" w:rsidRDefault="003A45ED" w:rsidP="0085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1984" w:type="dxa"/>
          </w:tcPr>
          <w:p w:rsidR="003A45ED" w:rsidRDefault="003A45ED" w:rsidP="008548C1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4"/>
                <w:szCs w:val="24"/>
                <w:lang w:val="en-US" w:eastAsia="ru-RU"/>
              </w:rPr>
            </w:pPr>
            <w:r w:rsidRPr="00627FFD">
              <w:rPr>
                <w:rFonts w:ascii="Times New Roman" w:hAnsi="Times New Roman" w:cs="Times New Roman"/>
                <w:color w:val="221E1F"/>
                <w:sz w:val="24"/>
                <w:szCs w:val="24"/>
                <w:lang w:eastAsia="ru-RU"/>
              </w:rPr>
              <w:t>Se</w:t>
            </w:r>
            <w:r>
              <w:rPr>
                <w:rFonts w:ascii="Times New Roman" w:hAnsi="Times New Roman" w:cs="Times New Roman"/>
                <w:color w:val="221E1F"/>
                <w:sz w:val="24"/>
                <w:szCs w:val="24"/>
                <w:lang w:val="en-US" w:eastAsia="ru-RU"/>
              </w:rPr>
              <w:t>i</w:t>
            </w:r>
            <w:r w:rsidRPr="00627FFD">
              <w:rPr>
                <w:rFonts w:ascii="Times New Roman" w:hAnsi="Times New Roman" w:cs="Times New Roman"/>
                <w:color w:val="221E1F"/>
                <w:sz w:val="24"/>
                <w:szCs w:val="24"/>
                <w:lang w:eastAsia="ru-RU"/>
              </w:rPr>
              <w:t>takhmetova N.</w:t>
            </w:r>
            <w:r>
              <w:rPr>
                <w:rFonts w:ascii="Times New Roman" w:hAnsi="Times New Roman" w:cs="Times New Roman"/>
                <w:color w:val="221E1F"/>
                <w:sz w:val="24"/>
                <w:szCs w:val="24"/>
                <w:lang w:val="en-US" w:eastAsia="ru-RU"/>
              </w:rPr>
              <w:t>,</w:t>
            </w:r>
          </w:p>
          <w:p w:rsidR="003A45ED" w:rsidRPr="003A45ED" w:rsidRDefault="003A45ED" w:rsidP="008548C1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1E1F"/>
                <w:sz w:val="24"/>
                <w:szCs w:val="24"/>
                <w:lang w:val="en-US" w:eastAsia="ru-RU"/>
              </w:rPr>
              <w:t>Zhandossova Sh.</w:t>
            </w:r>
          </w:p>
        </w:tc>
      </w:tr>
      <w:tr w:rsidR="005A0E8E" w:rsidRPr="00AF7A05" w:rsidTr="00691749">
        <w:tc>
          <w:tcPr>
            <w:tcW w:w="539" w:type="dxa"/>
          </w:tcPr>
          <w:p w:rsidR="005A0E8E" w:rsidRPr="00C81FAD" w:rsidRDefault="005A0E8E" w:rsidP="00872DE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A0E8E" w:rsidRPr="005814BA" w:rsidRDefault="005A0E8E" w:rsidP="003C0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гендерлік теңдік: тарихи және заманауи қырлар</w:t>
            </w:r>
          </w:p>
        </w:tc>
        <w:tc>
          <w:tcPr>
            <w:tcW w:w="880" w:type="dxa"/>
          </w:tcPr>
          <w:p w:rsidR="005A0E8E" w:rsidRPr="005814BA" w:rsidRDefault="005A0E8E" w:rsidP="003C0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06" w:type="dxa"/>
          </w:tcPr>
          <w:p w:rsidR="005A0E8E" w:rsidRDefault="005A0E8E" w:rsidP="003C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Монография. – Алматы: ҚР ҒЖБМ ҒК «Философия, саясаттану және дінтану институты», 2025. –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Pr="00581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  <w:p w:rsidR="005A0E8E" w:rsidRPr="005814BA" w:rsidRDefault="005A0E8E" w:rsidP="003C04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A0E8E" w:rsidRPr="00C81FAD" w:rsidRDefault="005A0E8E" w:rsidP="0087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5A0E8E" w:rsidRPr="005A0E8E" w:rsidRDefault="005A0E8E" w:rsidP="00872DE7">
            <w:pPr>
              <w:spacing w:after="0" w:line="240" w:lineRule="auto"/>
              <w:rPr>
                <w:rStyle w:val="A50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F7332" w:rsidRPr="00E512A9" w:rsidRDefault="000F7332" w:rsidP="0087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7479" w:rsidRPr="00E512A9" w:rsidRDefault="00B67479" w:rsidP="0087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7479" w:rsidRPr="00E512A9" w:rsidRDefault="00B67479" w:rsidP="0087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7479" w:rsidRPr="00E512A9" w:rsidRDefault="00B67479" w:rsidP="0087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B67479" w:rsidRPr="00E512A9">
          <w:headerReference w:type="default" r:id="rId24"/>
          <w:footerReference w:type="default" r:id="rId25"/>
          <w:pgSz w:w="11906" w:h="16838"/>
          <w:pgMar w:top="1134" w:right="850" w:bottom="1134" w:left="1701" w:header="708" w:footer="488" w:gutter="0"/>
          <w:cols w:space="708"/>
          <w:docGrid w:linePitch="360"/>
        </w:sectPr>
      </w:pPr>
    </w:p>
    <w:p w:rsidR="00B67479" w:rsidRPr="00E512A9" w:rsidRDefault="00B67479" w:rsidP="0087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7479" w:rsidRPr="00E512A9" w:rsidRDefault="00B67479" w:rsidP="0087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51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Халықаралық рецензияланатын басылымдағы жарияланымдар тізімі</w:t>
      </w:r>
      <w:r w:rsidRPr="00E51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Үміткердің аты-жөні: </w:t>
      </w:r>
      <w:r w:rsidR="007F154E" w:rsidRPr="00E512A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Токтарбекова Лаура Ниязбековна</w:t>
      </w:r>
      <w:r w:rsidRPr="00E51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Автор идентификаторы (болған жағдайда):</w:t>
      </w:r>
      <w:r w:rsidRPr="00E51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Scopus Author ID: </w:t>
      </w:r>
      <w:r w:rsidR="00C367F2" w:rsidRPr="00E512A9"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kk-KZ"/>
        </w:rPr>
        <w:t>57195474504</w:t>
      </w:r>
      <w:r w:rsidRPr="00E51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Web of Science Researcher ID: </w:t>
      </w:r>
      <w:r w:rsidR="00C367F2" w:rsidRPr="00E512A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AAW-1510-2020</w:t>
      </w:r>
      <w:r w:rsidRPr="00E512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 xml:space="preserve">ORCID: </w:t>
      </w:r>
      <w:hyperlink r:id="rId26" w:history="1">
        <w:r w:rsidR="00C367F2" w:rsidRPr="00E512A9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https://orcid.org/0000-0003-4063-8255</w:t>
        </w:r>
      </w:hyperlink>
      <w:r w:rsidR="00C367F2" w:rsidRPr="00E512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347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7"/>
        <w:gridCol w:w="1826"/>
        <w:gridCol w:w="1276"/>
        <w:gridCol w:w="1931"/>
        <w:gridCol w:w="1371"/>
        <w:gridCol w:w="1371"/>
        <w:gridCol w:w="1371"/>
        <w:gridCol w:w="1711"/>
        <w:gridCol w:w="2103"/>
      </w:tblGrid>
      <w:tr w:rsidR="00B67479" w:rsidRPr="00E512A9" w:rsidTr="00C367F2">
        <w:trPr>
          <w:trHeight w:val="4813"/>
        </w:trPr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Жарияланымның атауы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Жарияланым түрі (мақала,, шолу, т.б.)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 атауы, жариялау жылы (деректер базалары бойынша),DOI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Авторлардың АЖТ (үміткердің АЖТ сызу)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B67479" w:rsidRPr="00E512A9" w:rsidTr="0076788E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C367F2" w:rsidP="00872DE7">
            <w:pPr>
              <w:pStyle w:val="ad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12A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Kazakh Women's Visual Religious Identity and Islamic Agency on Instagram 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B67479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40F43" w:rsidRPr="00E512A9" w:rsidRDefault="00C367F2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Pharos Journal of Theology. - June, 2025</w:t>
            </w: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 w:bidi="en-US"/>
              </w:rPr>
              <w:t>. - Volume 106 (3)</w:t>
            </w: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 w:bidi="en-US"/>
              </w:rPr>
              <w:t xml:space="preserve">. </w:t>
            </w: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 w:bidi="en-US"/>
              </w:rPr>
              <w:t xml:space="preserve">- </w:t>
            </w: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 w:bidi="en-US"/>
              </w:rPr>
              <w:t>P</w:t>
            </w: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 w:bidi="en-US"/>
              </w:rPr>
              <w:t xml:space="preserve">. </w:t>
            </w:r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 w:bidi="en-US"/>
              </w:rPr>
              <w:t xml:space="preserve">1-14. </w:t>
            </w:r>
            <w:hyperlink r:id="rId27" w:history="1">
              <w:r w:rsidRPr="00E512A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 w:bidi="en-US"/>
                </w:rPr>
                <w:t>https://doi.org/10.</w:t>
              </w:r>
              <w:r w:rsidRPr="00E512A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 w:bidi="en-US"/>
                </w:rPr>
                <w:lastRenderedPageBreak/>
                <w:t>46222/pharosjot.106.3041</w:t>
              </w:r>
            </w:hyperlink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B67479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AD06B6" w:rsidP="008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="00C367F2"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C367F2" w:rsidP="008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D06B6" w:rsidRPr="00E512A9" w:rsidRDefault="00C367F2" w:rsidP="00872D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  <w:lang w:val="en-US"/>
              </w:rPr>
            </w:pPr>
            <w:r w:rsidRPr="00E512A9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  <w:lang w:val="en-US"/>
              </w:rPr>
              <w:t>Toktarbekova L.,</w:t>
            </w:r>
          </w:p>
          <w:p w:rsidR="00163631" w:rsidRPr="00E512A9" w:rsidRDefault="00C367F2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E512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Zhandossova Sh., Bektenova M.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79" w:rsidRPr="00E512A9" w:rsidRDefault="00C367F2" w:rsidP="00872D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</w:t>
            </w:r>
            <w:r w:rsidR="000B33D0" w:rsidRPr="00E51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  <w:r w:rsidR="00B67479" w:rsidRPr="00E5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479" w:rsidRPr="00E512A9" w:rsidTr="0076788E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B67479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872DE7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512A9" w:rsidRPr="00E5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slamic discourse of the reason and faith in post-normal times: is it a return to tradition</w:t>
            </w:r>
            <w:r w:rsidRPr="00E5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B67479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5E7D" w:rsidRPr="00E512A9" w:rsidRDefault="00872DE7" w:rsidP="00872D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European Journal of Science and Theology, December 2024, </w:t>
            </w:r>
            <w:r w:rsidR="007021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–</w:t>
            </w:r>
            <w:r w:rsidRPr="00E512A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Vol.20, </w:t>
            </w:r>
            <w:r w:rsidR="007021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– </w:t>
            </w:r>
            <w:r w:rsidRPr="00E512A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No.6</w:t>
            </w:r>
            <w:r w:rsidR="007021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  <w:r w:rsidRPr="00E512A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021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– </w:t>
            </w:r>
            <w:r w:rsidRPr="00E512A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43-57</w:t>
            </w:r>
          </w:p>
          <w:p w:rsidR="00872DE7" w:rsidRPr="00E512A9" w:rsidRDefault="00774F27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8" w:history="1">
              <w:r w:rsidR="00872DE7" w:rsidRPr="00E512A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https://www.ejst.tuiasi.ro/Files/109/04_Seitakhmetova.pdf</w:t>
              </w:r>
            </w:hyperlink>
            <w:r w:rsidR="00872DE7"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B67479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035B69" w:rsidP="008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872DE7" w:rsidP="008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02171" w:rsidRDefault="00872DE7" w:rsidP="00872D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</w:pPr>
            <w:r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Seitakhmeto</w:t>
            </w:r>
            <w:r w:rsidR="0070217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va N.,</w:t>
            </w:r>
          </w:p>
          <w:p w:rsidR="00702171" w:rsidRDefault="00702171" w:rsidP="00872D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Shakenov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702171" w:rsidRPr="00702171" w:rsidRDefault="00872DE7" w:rsidP="00872D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</w:pPr>
            <w:r w:rsidRPr="00E512A9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702171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oktarbekova</w:t>
            </w:r>
            <w:r w:rsidRPr="00E512A9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L</w:t>
            </w:r>
            <w:r w:rsidRPr="00E512A9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*</w:t>
            </w:r>
            <w:r w:rsidR="00702171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.,</w:t>
            </w:r>
          </w:p>
          <w:p w:rsidR="00B67479" w:rsidRPr="00E512A9" w:rsidRDefault="00702171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Zhandossova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h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79" w:rsidRPr="00E512A9" w:rsidRDefault="00872DE7" w:rsidP="00872D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1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Корреспондент автор</w:t>
            </w:r>
          </w:p>
        </w:tc>
      </w:tr>
      <w:tr w:rsidR="00872DE7" w:rsidRPr="00E512A9" w:rsidTr="0076788E">
        <w:tc>
          <w:tcPr>
            <w:tcW w:w="5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>F</w:t>
            </w:r>
            <w:r w:rsidR="00E512A9" w:rsidRPr="00E512A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>ormation of Islamic identity in</w:t>
            </w:r>
          </w:p>
          <w:p w:rsidR="00872DE7" w:rsidRPr="00E512A9" w:rsidRDefault="00E512A9" w:rsidP="00872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>Kazakhstan and the central Asian region</w:t>
            </w:r>
          </w:p>
          <w:p w:rsidR="00872DE7" w:rsidRPr="00E512A9" w:rsidRDefault="00E512A9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2A9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 w:eastAsia="ru-RU"/>
              </w:rPr>
              <w:t>in conditions of religious revival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</w:p>
        </w:tc>
        <w:tc>
          <w:tcPr>
            <w:tcW w:w="1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2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European Journal of Science and Theology, August 2025</w:t>
            </w:r>
            <w:r w:rsidR="007021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. –</w:t>
            </w:r>
            <w:r w:rsidRPr="00E512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Vol.21</w:t>
            </w:r>
            <w:r w:rsidR="007021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. –</w:t>
            </w:r>
            <w:r w:rsidRPr="00E512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No.4</w:t>
            </w:r>
            <w:r w:rsidR="007021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. –</w:t>
            </w:r>
            <w:r w:rsidRPr="00E512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145-174</w:t>
            </w:r>
            <w:r w:rsidRPr="00E5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72DE7" w:rsidRPr="00E512A9" w:rsidRDefault="00774F27" w:rsidP="00872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872DE7" w:rsidRPr="00E512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https://www.ejst.tuiasi.ro/Files/113/2025-21-4-11-Bektenova.pdf</w:t>
              </w:r>
            </w:hyperlink>
            <w:r w:rsidR="00872DE7" w:rsidRPr="00E5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17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</w:p>
          <w:p w:rsidR="00702171" w:rsidRDefault="00872DE7" w:rsidP="00872D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</w:pPr>
            <w:r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Bektenova M., Seitakhmeto</w:t>
            </w:r>
            <w:r w:rsidR="0070217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va N.,</w:t>
            </w:r>
          </w:p>
          <w:p w:rsidR="00872DE7" w:rsidRPr="00E512A9" w:rsidRDefault="00702171" w:rsidP="00872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Zhandossova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h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Toktarbekova</w:t>
            </w:r>
            <w:r w:rsidR="00872DE7" w:rsidRPr="00E512A9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 xml:space="preserve"> L</w:t>
            </w:r>
            <w:r w:rsidR="00872DE7" w:rsidRPr="00E512A9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*</w:t>
            </w:r>
            <w:r w:rsidR="00872DE7" w:rsidRPr="00E512A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2DE7" w:rsidRPr="00E512A9" w:rsidRDefault="00872DE7" w:rsidP="00872D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1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Корреспондент автор</w:t>
            </w:r>
          </w:p>
        </w:tc>
      </w:tr>
    </w:tbl>
    <w:p w:rsidR="00B67479" w:rsidRPr="00E512A9" w:rsidRDefault="00B67479" w:rsidP="00872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67479" w:rsidRPr="00E512A9" w:rsidRDefault="00B67479" w:rsidP="00872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15B59" w:rsidRPr="00E512A9" w:rsidRDefault="00F15B59" w:rsidP="0087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15B59" w:rsidRPr="00E512A9" w:rsidSect="00B67479">
      <w:pgSz w:w="16838" w:h="11906" w:orient="landscape"/>
      <w:pgMar w:top="851" w:right="1134" w:bottom="1701" w:left="1134" w:header="709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FFB" w:rsidRDefault="00176FFB">
      <w:pPr>
        <w:spacing w:line="240" w:lineRule="auto"/>
      </w:pPr>
      <w:r>
        <w:separator/>
      </w:r>
    </w:p>
  </w:endnote>
  <w:endnote w:type="continuationSeparator" w:id="1">
    <w:p w:rsidR="00176FFB" w:rsidRDefault="00176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charset w:val="80"/>
    <w:family w:val="auto"/>
    <w:pitch w:val="default"/>
    <w:sig w:usb0="00000003" w:usb1="0000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E4" w:rsidRPr="0017553D" w:rsidRDefault="00F755E4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sz w:val="24"/>
        <w:szCs w:val="28"/>
        <w:lang w:val="kk-KZ"/>
      </w:rPr>
      <w:t xml:space="preserve">Ізденуші      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Cs w:val="28"/>
        <w:lang w:val="kk-KZ"/>
      </w:rPr>
      <w:t xml:space="preserve">   </w:t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</w:r>
    <w:r>
      <w:rPr>
        <w:rFonts w:ascii="Times New Roman" w:hAnsi="Times New Roman" w:cs="Times New Roman"/>
        <w:sz w:val="24"/>
        <w:szCs w:val="28"/>
        <w:lang w:val="kk-KZ"/>
      </w:rPr>
      <w:tab/>
      <w:t xml:space="preserve"> Л.Н.Токтарбекова</w:t>
    </w:r>
  </w:p>
  <w:p w:rsidR="00F755E4" w:rsidRPr="00645A5C" w:rsidRDefault="0057052D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rFonts w:ascii="Times New Roman" w:hAnsi="Times New Roman" w:cs="Times New Roman"/>
        <w:sz w:val="24"/>
        <w:szCs w:val="28"/>
        <w:lang w:val="kk-KZ"/>
      </w:rPr>
      <w:t>Бас ғ</w:t>
    </w:r>
    <w:r w:rsidR="00F755E4">
      <w:rPr>
        <w:rFonts w:ascii="Times New Roman" w:hAnsi="Times New Roman" w:cs="Times New Roman"/>
        <w:sz w:val="24"/>
        <w:szCs w:val="28"/>
        <w:lang w:val="kk-KZ"/>
      </w:rPr>
      <w:t>алым хатшы</w:t>
    </w:r>
    <w:r>
      <w:rPr>
        <w:rFonts w:ascii="Times New Roman" w:hAnsi="Times New Roman" w:cs="Times New Roman"/>
        <w:sz w:val="24"/>
        <w:szCs w:val="28"/>
        <w:lang w:val="kk-KZ"/>
      </w:rPr>
      <w:t>ның міндетін атқарушы</w:t>
    </w:r>
    <w:r w:rsidR="00F755E4">
      <w:rPr>
        <w:rFonts w:ascii="Times New Roman" w:hAnsi="Times New Roman" w:cs="Times New Roman"/>
        <w:sz w:val="24"/>
        <w:szCs w:val="28"/>
        <w:lang w:val="kk-KZ"/>
      </w:rPr>
      <w:t xml:space="preserve">    </w:t>
    </w:r>
    <w:r>
      <w:rPr>
        <w:rFonts w:ascii="Times New Roman" w:hAnsi="Times New Roman" w:cs="Times New Roman"/>
        <w:sz w:val="24"/>
        <w:szCs w:val="28"/>
        <w:lang w:val="kk-KZ"/>
      </w:rPr>
      <w:t xml:space="preserve"> </w:t>
    </w:r>
    <w:r w:rsidR="00F755E4">
      <w:rPr>
        <w:rFonts w:ascii="Times New Roman" w:hAnsi="Times New Roman" w:cs="Times New Roman"/>
        <w:sz w:val="24"/>
        <w:szCs w:val="28"/>
        <w:lang w:val="kk-KZ"/>
      </w:rPr>
      <w:tab/>
    </w:r>
    <w:r w:rsidR="00F755E4">
      <w:rPr>
        <w:rFonts w:ascii="Times New Roman" w:hAnsi="Times New Roman" w:cs="Times New Roman"/>
        <w:sz w:val="24"/>
        <w:szCs w:val="28"/>
        <w:lang w:val="kk-KZ"/>
      </w:rPr>
      <w:tab/>
    </w:r>
    <w:r w:rsidR="00F755E4">
      <w:rPr>
        <w:rFonts w:ascii="Times New Roman" w:hAnsi="Times New Roman" w:cs="Times New Roman"/>
        <w:sz w:val="24"/>
        <w:szCs w:val="28"/>
        <w:lang w:val="kk-KZ"/>
      </w:rPr>
      <w:tab/>
      <w:t xml:space="preserve">  </w:t>
    </w:r>
    <w:r>
      <w:rPr>
        <w:rFonts w:ascii="Times New Roman" w:hAnsi="Times New Roman" w:cs="Times New Roman"/>
        <w:sz w:val="24"/>
        <w:szCs w:val="28"/>
        <w:lang w:val="kk-KZ"/>
      </w:rPr>
      <w:t xml:space="preserve">          </w:t>
    </w:r>
    <w:r w:rsidR="00F755E4">
      <w:rPr>
        <w:rFonts w:ascii="Times New Roman" w:hAnsi="Times New Roman" w:cs="Times New Roman"/>
        <w:sz w:val="24"/>
        <w:szCs w:val="28"/>
        <w:lang w:val="kk-KZ"/>
      </w:rPr>
      <w:t>Ж</w:t>
    </w:r>
    <w:r w:rsidR="00F755E4">
      <w:rPr>
        <w:rFonts w:ascii="Times New Roman" w:eastAsia="Calibri" w:hAnsi="Times New Roman" w:cs="Times New Roman"/>
        <w:sz w:val="24"/>
        <w:szCs w:val="28"/>
        <w:lang w:val="kk-KZ"/>
      </w:rPr>
      <w:t>.</w:t>
    </w:r>
    <w:r w:rsidR="00F755E4" w:rsidRPr="0057052D">
      <w:rPr>
        <w:rFonts w:ascii="Times New Roman" w:eastAsia="Calibri" w:hAnsi="Times New Roman" w:cs="Times New Roman"/>
        <w:sz w:val="24"/>
        <w:szCs w:val="28"/>
        <w:lang w:val="kk-KZ"/>
      </w:rPr>
      <w:t>М</w:t>
    </w:r>
    <w:r w:rsidR="00F755E4">
      <w:rPr>
        <w:rFonts w:ascii="Times New Roman" w:eastAsia="Calibri" w:hAnsi="Times New Roman" w:cs="Times New Roman"/>
        <w:sz w:val="24"/>
        <w:szCs w:val="28"/>
        <w:lang w:val="kk-KZ"/>
      </w:rPr>
      <w:t>. Досхожина</w:t>
    </w:r>
  </w:p>
  <w:p w:rsidR="00F755E4" w:rsidRDefault="00AF7A05">
    <w:pPr>
      <w:jc w:val="both"/>
      <w:rPr>
        <w:rFonts w:ascii="Times New Roman" w:hAnsi="Times New Roman" w:cs="Times New Roman"/>
        <w:sz w:val="24"/>
        <w:szCs w:val="28"/>
        <w:lang w:val="kk-KZ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left:0;text-align:left;margin-left:1.5pt;margin-top:-1.55pt;width:87.15pt;height:18.55pt;z-index:251658240;mso-width-relative:margin;mso-height-relative:margin" filled="f" stroked="f">
          <v:textbox style="mso-next-textbox:#_x0000_s8194">
            <w:txbxContent>
              <w:p w:rsidR="00AF7A05" w:rsidRPr="00AF7A05" w:rsidRDefault="00AF7A05" w:rsidP="00AF7A05">
                <w:pPr>
                  <w:rPr>
                    <w:lang w:val="kk-KZ"/>
                  </w:rPr>
                </w:pPr>
                <w:r>
                  <w:rPr>
                    <w:lang w:val="en-US"/>
                  </w:rPr>
                  <w:t xml:space="preserve">22   </w:t>
                </w:r>
                <w:r>
                  <w:rPr>
                    <w:lang w:val="kk-KZ"/>
                  </w:rPr>
                  <w:t xml:space="preserve">     қазан</w:t>
                </w:r>
              </w:p>
            </w:txbxContent>
          </v:textbox>
        </v:shape>
      </w:pict>
    </w:r>
    <w:r w:rsidR="00F755E4">
      <w:rPr>
        <w:rFonts w:ascii="Times New Roman" w:hAnsi="Times New Roman" w:cs="Times New Roman"/>
        <w:sz w:val="24"/>
        <w:szCs w:val="28"/>
        <w:lang w:val="kk-KZ"/>
      </w:rPr>
      <w:t>«</w:t>
    </w:r>
    <w:r w:rsidR="00691749">
      <w:rPr>
        <w:rFonts w:ascii="Times New Roman" w:hAnsi="Times New Roman" w:cs="Times New Roman"/>
        <w:sz w:val="24"/>
        <w:szCs w:val="28"/>
        <w:lang w:val="kk-KZ"/>
      </w:rPr>
      <w:t>___</w:t>
    </w:r>
    <w:r w:rsidR="00F755E4">
      <w:rPr>
        <w:rFonts w:ascii="Times New Roman" w:hAnsi="Times New Roman" w:cs="Times New Roman"/>
        <w:sz w:val="24"/>
        <w:szCs w:val="28"/>
        <w:lang w:val="kk-KZ"/>
      </w:rPr>
      <w:t>»</w:t>
    </w:r>
    <w:r w:rsidR="00C14291">
      <w:rPr>
        <w:rFonts w:ascii="Times New Roman" w:hAnsi="Times New Roman" w:cs="Times New Roman"/>
        <w:sz w:val="24"/>
        <w:szCs w:val="28"/>
        <w:lang w:val="kk-KZ"/>
      </w:rPr>
      <w:t xml:space="preserve"> </w:t>
    </w:r>
    <w:r w:rsidR="00691749">
      <w:rPr>
        <w:rFonts w:ascii="Times New Roman" w:hAnsi="Times New Roman" w:cs="Times New Roman"/>
        <w:sz w:val="24"/>
        <w:szCs w:val="28"/>
        <w:lang w:val="kk-KZ"/>
      </w:rPr>
      <w:t>_________</w:t>
    </w:r>
    <w:r w:rsidR="00C14291">
      <w:rPr>
        <w:rFonts w:ascii="Times New Roman" w:hAnsi="Times New Roman" w:cs="Times New Roman"/>
        <w:sz w:val="24"/>
        <w:szCs w:val="28"/>
        <w:lang w:val="kk-KZ"/>
      </w:rPr>
      <w:t xml:space="preserve"> </w:t>
    </w:r>
    <w:r w:rsidR="00F755E4">
      <w:rPr>
        <w:rFonts w:ascii="Times New Roman" w:hAnsi="Times New Roman" w:cs="Times New Roman"/>
        <w:sz w:val="24"/>
        <w:szCs w:val="28"/>
        <w:lang w:val="kk-KZ"/>
      </w:rPr>
      <w:t>20</w:t>
    </w:r>
    <w:r w:rsidR="00F755E4">
      <w:rPr>
        <w:rFonts w:ascii="Times New Roman" w:hAnsi="Times New Roman" w:cs="Times New Roman"/>
        <w:sz w:val="24"/>
        <w:szCs w:val="28"/>
      </w:rPr>
      <w:t>25</w:t>
    </w:r>
    <w:r w:rsidR="00F755E4">
      <w:rPr>
        <w:rFonts w:ascii="Times New Roman" w:hAnsi="Times New Roman" w:cs="Times New Roman"/>
        <w:sz w:val="24"/>
        <w:szCs w:val="28"/>
        <w:lang w:val="kk-KZ"/>
      </w:rPr>
      <w:t xml:space="preserve"> ж.</w:t>
    </w:r>
  </w:p>
  <w:p w:rsidR="00F755E4" w:rsidRDefault="00F755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FFB" w:rsidRDefault="00176FFB">
      <w:pPr>
        <w:spacing w:after="0"/>
      </w:pPr>
      <w:r>
        <w:separator/>
      </w:r>
    </w:p>
  </w:footnote>
  <w:footnote w:type="continuationSeparator" w:id="1">
    <w:p w:rsidR="00176FFB" w:rsidRDefault="00176F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E4" w:rsidRPr="00F03D8E" w:rsidRDefault="00F755E4">
    <w:pPr>
      <w:pStyle w:val="a7"/>
      <w:jc w:val="right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</w:rPr>
      <w:t>2.3</w:t>
    </w:r>
    <w:r>
      <w:rPr>
        <w:rFonts w:ascii="Times New Roman" w:hAnsi="Times New Roman" w:cs="Times New Roman"/>
        <w:lang w:val="kk-KZ"/>
      </w:rPr>
      <w:t xml:space="preserve"> форма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34834"/>
    <w:multiLevelType w:val="multilevel"/>
    <w:tmpl w:val="7B82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04608"/>
    <w:multiLevelType w:val="multilevel"/>
    <w:tmpl w:val="3AF04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40AA1"/>
    <w:multiLevelType w:val="hybridMultilevel"/>
    <w:tmpl w:val="95267010"/>
    <w:lvl w:ilvl="0" w:tplc="AD6A51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defaultTabStop w:val="708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A3F44"/>
    <w:rsid w:val="000057F4"/>
    <w:rsid w:val="00005BF8"/>
    <w:rsid w:val="00021B31"/>
    <w:rsid w:val="00024D3B"/>
    <w:rsid w:val="00035B69"/>
    <w:rsid w:val="000374D1"/>
    <w:rsid w:val="000515C6"/>
    <w:rsid w:val="00052AA6"/>
    <w:rsid w:val="00057215"/>
    <w:rsid w:val="0006335F"/>
    <w:rsid w:val="00070E10"/>
    <w:rsid w:val="00094CE7"/>
    <w:rsid w:val="000B33D0"/>
    <w:rsid w:val="000C7BEE"/>
    <w:rsid w:val="000F15DF"/>
    <w:rsid w:val="000F3EC7"/>
    <w:rsid w:val="000F43D5"/>
    <w:rsid w:val="000F7332"/>
    <w:rsid w:val="001117D9"/>
    <w:rsid w:val="00140F43"/>
    <w:rsid w:val="00154E7B"/>
    <w:rsid w:val="00154F75"/>
    <w:rsid w:val="001610AF"/>
    <w:rsid w:val="00163631"/>
    <w:rsid w:val="001676E8"/>
    <w:rsid w:val="0017553D"/>
    <w:rsid w:val="00176FFB"/>
    <w:rsid w:val="001830A6"/>
    <w:rsid w:val="0019699C"/>
    <w:rsid w:val="001E4380"/>
    <w:rsid w:val="001F019F"/>
    <w:rsid w:val="00200695"/>
    <w:rsid w:val="00204AB8"/>
    <w:rsid w:val="00223167"/>
    <w:rsid w:val="00267E80"/>
    <w:rsid w:val="002D308C"/>
    <w:rsid w:val="002D60D2"/>
    <w:rsid w:val="002D6A4E"/>
    <w:rsid w:val="002E3B50"/>
    <w:rsid w:val="00332846"/>
    <w:rsid w:val="003406C2"/>
    <w:rsid w:val="00345045"/>
    <w:rsid w:val="00356345"/>
    <w:rsid w:val="00386FE6"/>
    <w:rsid w:val="00393F98"/>
    <w:rsid w:val="003A0E56"/>
    <w:rsid w:val="003A2134"/>
    <w:rsid w:val="003A45ED"/>
    <w:rsid w:val="003C2768"/>
    <w:rsid w:val="003D1770"/>
    <w:rsid w:val="003E7EBB"/>
    <w:rsid w:val="00401986"/>
    <w:rsid w:val="00434734"/>
    <w:rsid w:val="0044617B"/>
    <w:rsid w:val="00475ABD"/>
    <w:rsid w:val="00496A92"/>
    <w:rsid w:val="004B24D1"/>
    <w:rsid w:val="004B366A"/>
    <w:rsid w:val="004D288B"/>
    <w:rsid w:val="004D57A6"/>
    <w:rsid w:val="004F2A05"/>
    <w:rsid w:val="004F43A1"/>
    <w:rsid w:val="0050639E"/>
    <w:rsid w:val="005077D9"/>
    <w:rsid w:val="00514F06"/>
    <w:rsid w:val="0053535C"/>
    <w:rsid w:val="00541B10"/>
    <w:rsid w:val="005558BA"/>
    <w:rsid w:val="00565E7D"/>
    <w:rsid w:val="0057052D"/>
    <w:rsid w:val="0058160A"/>
    <w:rsid w:val="005860F5"/>
    <w:rsid w:val="005924D9"/>
    <w:rsid w:val="005A0E8E"/>
    <w:rsid w:val="005B4932"/>
    <w:rsid w:val="005D5A0D"/>
    <w:rsid w:val="00624AD3"/>
    <w:rsid w:val="00645A5C"/>
    <w:rsid w:val="00662001"/>
    <w:rsid w:val="00691749"/>
    <w:rsid w:val="006C0E23"/>
    <w:rsid w:val="00702171"/>
    <w:rsid w:val="00705216"/>
    <w:rsid w:val="007272D1"/>
    <w:rsid w:val="00753F55"/>
    <w:rsid w:val="007541D2"/>
    <w:rsid w:val="00764BB8"/>
    <w:rsid w:val="0076788E"/>
    <w:rsid w:val="00774F27"/>
    <w:rsid w:val="00775AB9"/>
    <w:rsid w:val="00784262"/>
    <w:rsid w:val="007871DE"/>
    <w:rsid w:val="007A4CF1"/>
    <w:rsid w:val="007C5598"/>
    <w:rsid w:val="007E2415"/>
    <w:rsid w:val="007F154E"/>
    <w:rsid w:val="008102D4"/>
    <w:rsid w:val="00813656"/>
    <w:rsid w:val="00814BE4"/>
    <w:rsid w:val="00826D9B"/>
    <w:rsid w:val="0084540A"/>
    <w:rsid w:val="00872DE7"/>
    <w:rsid w:val="0088191D"/>
    <w:rsid w:val="00890E53"/>
    <w:rsid w:val="008A12E7"/>
    <w:rsid w:val="008B7C3B"/>
    <w:rsid w:val="008D1B94"/>
    <w:rsid w:val="008F0126"/>
    <w:rsid w:val="008F4E1F"/>
    <w:rsid w:val="008F75CA"/>
    <w:rsid w:val="00900D94"/>
    <w:rsid w:val="009321EC"/>
    <w:rsid w:val="00974BD8"/>
    <w:rsid w:val="009A20AE"/>
    <w:rsid w:val="009C1CFF"/>
    <w:rsid w:val="00A00FA6"/>
    <w:rsid w:val="00A02C32"/>
    <w:rsid w:val="00A23D99"/>
    <w:rsid w:val="00A250B3"/>
    <w:rsid w:val="00A302D0"/>
    <w:rsid w:val="00A478BC"/>
    <w:rsid w:val="00A50826"/>
    <w:rsid w:val="00A5525F"/>
    <w:rsid w:val="00A6434B"/>
    <w:rsid w:val="00A66C46"/>
    <w:rsid w:val="00A81C04"/>
    <w:rsid w:val="00A973EB"/>
    <w:rsid w:val="00AA1F90"/>
    <w:rsid w:val="00AA3F44"/>
    <w:rsid w:val="00AD06B6"/>
    <w:rsid w:val="00AE2551"/>
    <w:rsid w:val="00AF6DD3"/>
    <w:rsid w:val="00AF7A05"/>
    <w:rsid w:val="00B46D98"/>
    <w:rsid w:val="00B67479"/>
    <w:rsid w:val="00BA46E2"/>
    <w:rsid w:val="00BB143E"/>
    <w:rsid w:val="00BD47B1"/>
    <w:rsid w:val="00BD58B9"/>
    <w:rsid w:val="00BE3AC6"/>
    <w:rsid w:val="00C14291"/>
    <w:rsid w:val="00C1599A"/>
    <w:rsid w:val="00C30E92"/>
    <w:rsid w:val="00C32D41"/>
    <w:rsid w:val="00C367F2"/>
    <w:rsid w:val="00C4020F"/>
    <w:rsid w:val="00C40590"/>
    <w:rsid w:val="00C44D3B"/>
    <w:rsid w:val="00C44E77"/>
    <w:rsid w:val="00C6184F"/>
    <w:rsid w:val="00C712FC"/>
    <w:rsid w:val="00C72B6C"/>
    <w:rsid w:val="00C73CC0"/>
    <w:rsid w:val="00C81FAD"/>
    <w:rsid w:val="00C9673A"/>
    <w:rsid w:val="00CB535E"/>
    <w:rsid w:val="00CC608A"/>
    <w:rsid w:val="00CF7C30"/>
    <w:rsid w:val="00D15018"/>
    <w:rsid w:val="00D177AA"/>
    <w:rsid w:val="00D225AE"/>
    <w:rsid w:val="00D537D9"/>
    <w:rsid w:val="00DA44A1"/>
    <w:rsid w:val="00DC4A21"/>
    <w:rsid w:val="00DD752E"/>
    <w:rsid w:val="00DF4ED6"/>
    <w:rsid w:val="00E00D5A"/>
    <w:rsid w:val="00E057D6"/>
    <w:rsid w:val="00E512A9"/>
    <w:rsid w:val="00E64550"/>
    <w:rsid w:val="00E70BCC"/>
    <w:rsid w:val="00ED05E5"/>
    <w:rsid w:val="00F039D7"/>
    <w:rsid w:val="00F03D8E"/>
    <w:rsid w:val="00F15B59"/>
    <w:rsid w:val="00F20402"/>
    <w:rsid w:val="00F304D4"/>
    <w:rsid w:val="00F51AAE"/>
    <w:rsid w:val="00F64803"/>
    <w:rsid w:val="00F711EF"/>
    <w:rsid w:val="00F755E4"/>
    <w:rsid w:val="00F96BD6"/>
    <w:rsid w:val="00FA1DB2"/>
    <w:rsid w:val="00FA592D"/>
    <w:rsid w:val="00FB0BB6"/>
    <w:rsid w:val="00FB4B0E"/>
    <w:rsid w:val="00FC0E24"/>
    <w:rsid w:val="00FD1937"/>
    <w:rsid w:val="00FE15DE"/>
    <w:rsid w:val="16E61C14"/>
    <w:rsid w:val="1935719F"/>
    <w:rsid w:val="40075B16"/>
    <w:rsid w:val="42311DEE"/>
    <w:rsid w:val="64F1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DF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0F1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15DF"/>
    <w:rPr>
      <w:color w:val="0000FF"/>
      <w:u w:val="single"/>
    </w:rPr>
  </w:style>
  <w:style w:type="character" w:styleId="a4">
    <w:name w:val="Strong"/>
    <w:uiPriority w:val="22"/>
    <w:qFormat/>
    <w:rsid w:val="000F15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15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15D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rsid w:val="000F15D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rsid w:val="000F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sid w:val="000F1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0F15D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e">
    <w:name w:val="Абзац списка Знак"/>
    <w:link w:val="ad"/>
    <w:uiPriority w:val="34"/>
    <w:locked/>
    <w:rsid w:val="000F15DF"/>
    <w:rPr>
      <w:rFonts w:ascii="Calibri" w:eastAsia="Times New Roman" w:hAnsi="Calibri" w:cs="Times New Roman"/>
      <w:lang w:eastAsia="ru-RU"/>
    </w:rPr>
  </w:style>
  <w:style w:type="character" w:customStyle="1" w:styleId="highlight-module1p2so">
    <w:name w:val="highlight-module__1p2so"/>
    <w:basedOn w:val="a0"/>
    <w:qFormat/>
    <w:rsid w:val="000F15DF"/>
  </w:style>
  <w:style w:type="character" w:customStyle="1" w:styleId="aa">
    <w:name w:val="Нижний колонтитул Знак"/>
    <w:basedOn w:val="a0"/>
    <w:link w:val="a9"/>
    <w:uiPriority w:val="99"/>
    <w:qFormat/>
    <w:rsid w:val="000F15DF"/>
  </w:style>
  <w:style w:type="character" w:customStyle="1" w:styleId="extendedtext-full">
    <w:name w:val="extendedtext-full"/>
    <w:basedOn w:val="a0"/>
    <w:qFormat/>
    <w:rsid w:val="000F15DF"/>
  </w:style>
  <w:style w:type="character" w:customStyle="1" w:styleId="40">
    <w:name w:val="Заголовок 4 Знак"/>
    <w:basedOn w:val="a0"/>
    <w:link w:val="4"/>
    <w:uiPriority w:val="9"/>
    <w:rsid w:val="000F15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text">
    <w:name w:val="link__text"/>
    <w:basedOn w:val="a0"/>
    <w:rsid w:val="000F15DF"/>
  </w:style>
  <w:style w:type="character" w:customStyle="1" w:styleId="text-meta">
    <w:name w:val="text-meta"/>
    <w:basedOn w:val="a0"/>
    <w:rsid w:val="000F15DF"/>
  </w:style>
  <w:style w:type="character" w:customStyle="1" w:styleId="fontstyle01">
    <w:name w:val="fontstyle01"/>
    <w:basedOn w:val="a0"/>
    <w:qFormat/>
    <w:rsid w:val="000F15DF"/>
    <w:rPr>
      <w:rFonts w:ascii="TimesNewRomanPS-BoldMT" w:eastAsia="TimesNewRomanPS-BoldMT" w:hAnsi="TimesNewRomanPS-BoldMT" w:hint="eastAsia"/>
      <w:b/>
      <w:bCs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F15DF"/>
  </w:style>
  <w:style w:type="character" w:customStyle="1" w:styleId="a6">
    <w:name w:val="Текст выноски Знак"/>
    <w:basedOn w:val="a0"/>
    <w:link w:val="a5"/>
    <w:uiPriority w:val="99"/>
    <w:semiHidden/>
    <w:rsid w:val="000F15DF"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next w:val="a"/>
    <w:uiPriority w:val="99"/>
    <w:rsid w:val="004F2A0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1830A6"/>
  </w:style>
  <w:style w:type="character" w:styleId="af">
    <w:name w:val="FollowedHyperlink"/>
    <w:basedOn w:val="a0"/>
    <w:uiPriority w:val="99"/>
    <w:semiHidden/>
    <w:unhideWhenUsed/>
    <w:rsid w:val="00035B69"/>
    <w:rPr>
      <w:color w:val="954F72" w:themeColor="followedHyperlink"/>
      <w:u w:val="single"/>
    </w:rPr>
  </w:style>
  <w:style w:type="character" w:customStyle="1" w:styleId="A40">
    <w:name w:val="A4"/>
    <w:uiPriority w:val="99"/>
    <w:rsid w:val="00645A5C"/>
    <w:rPr>
      <w:color w:val="000000"/>
      <w:sz w:val="20"/>
      <w:szCs w:val="20"/>
    </w:rPr>
  </w:style>
  <w:style w:type="paragraph" w:customStyle="1" w:styleId="Pa4">
    <w:name w:val="Pa4"/>
    <w:basedOn w:val="a"/>
    <w:next w:val="a"/>
    <w:uiPriority w:val="99"/>
    <w:rsid w:val="00645A5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7F154E"/>
    <w:rPr>
      <w:color w:val="000000"/>
      <w:sz w:val="20"/>
      <w:szCs w:val="20"/>
    </w:rPr>
  </w:style>
  <w:style w:type="paragraph" w:customStyle="1" w:styleId="Default">
    <w:name w:val="Default"/>
    <w:rsid w:val="007F15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F154E"/>
    <w:pPr>
      <w:spacing w:line="241" w:lineRule="atLeast"/>
    </w:pPr>
    <w:rPr>
      <w:rFonts w:ascii="Segoe UI" w:hAnsi="Segoe UI" w:cs="Segoe UI"/>
      <w:color w:val="auto"/>
    </w:rPr>
  </w:style>
  <w:style w:type="character" w:customStyle="1" w:styleId="A50">
    <w:name w:val="A5"/>
    <w:uiPriority w:val="99"/>
    <w:rsid w:val="007F154E"/>
    <w:rPr>
      <w:color w:val="000000"/>
      <w:sz w:val="16"/>
      <w:szCs w:val="16"/>
    </w:rPr>
  </w:style>
  <w:style w:type="character" w:customStyle="1" w:styleId="A20">
    <w:name w:val="A2"/>
    <w:uiPriority w:val="99"/>
    <w:rsid w:val="00E512A9"/>
    <w:rPr>
      <w:color w:val="211D1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010/2022.1/1999-5849.15" TargetMode="External"/><Relationship Id="rId13" Type="http://schemas.openxmlformats.org/officeDocument/2006/relationships/hyperlink" Target="https://doi.org/10.48010/2023.3/1999-5911.08" TargetMode="External"/><Relationship Id="rId18" Type="http://schemas.openxmlformats.org/officeDocument/2006/relationships/hyperlink" Target="https://doi.org/10.48010/aa.v103i1.728" TargetMode="External"/><Relationship Id="rId26" Type="http://schemas.openxmlformats.org/officeDocument/2006/relationships/hyperlink" Target="https://orcid.org/0000-0003-4063-82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1889/2959-6270.2025.91.3.012" TargetMode="External"/><Relationship Id="rId7" Type="http://schemas.openxmlformats.org/officeDocument/2006/relationships/hyperlink" Target="https://doi.org/10.48010/2021.2/1999-5849.12" TargetMode="External"/><Relationship Id="rId12" Type="http://schemas.openxmlformats.org/officeDocument/2006/relationships/hyperlink" Target="https://doi.org/10.48010/2023.3/1999-5849.17" TargetMode="External"/><Relationship Id="rId17" Type="http://schemas.openxmlformats.org/officeDocument/2006/relationships/hyperlink" Target="https://doi.org/10.48010/aa.v101i3.65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48010/2024.2/1999-5911.12" TargetMode="External"/><Relationship Id="rId20" Type="http://schemas.openxmlformats.org/officeDocument/2006/relationships/hyperlink" Target="https://doi.org/10.52536/2788-5860.2025.86.3.008" TargetMode="External"/><Relationship Id="rId29" Type="http://schemas.openxmlformats.org/officeDocument/2006/relationships/hyperlink" Target="https://www.ejst.tuiasi.ro/Files/113/2025-21-4-11-Bektenov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8010/2023.2/1999-5849.16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48010/aa.v99i1.576" TargetMode="External"/><Relationship Id="rId23" Type="http://schemas.openxmlformats.org/officeDocument/2006/relationships/hyperlink" Target="https://doi.org/10.48010/2025.3/1999-5911.10" TargetMode="External"/><Relationship Id="rId28" Type="http://schemas.openxmlformats.org/officeDocument/2006/relationships/hyperlink" Target="https://www.ejst.tuiasi.ro/Files/109/04_Seitakhmetova.pdf" TargetMode="External"/><Relationship Id="rId10" Type="http://schemas.openxmlformats.org/officeDocument/2006/relationships/hyperlink" Target="https://doi.org/10.48010/2022.4/1999-5849.19" TargetMode="External"/><Relationship Id="rId19" Type="http://schemas.openxmlformats.org/officeDocument/2006/relationships/hyperlink" Target="https://doi.org/10.26577/jpcp2025922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8010/2022.2/1999-5911.12" TargetMode="External"/><Relationship Id="rId14" Type="http://schemas.openxmlformats.org/officeDocument/2006/relationships/hyperlink" Target="https://doi.org/10.26577/jpcp.2024.v.87.i1.08" TargetMode="External"/><Relationship Id="rId22" Type="http://schemas.openxmlformats.org/officeDocument/2006/relationships/hyperlink" Target="https://doi.org/10.48010/aa.v103i4.805" TargetMode="External"/><Relationship Id="rId27" Type="http://schemas.openxmlformats.org/officeDocument/2006/relationships/hyperlink" Target="https://doi.org/10.46222/pharosjot.106.304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1062</Words>
  <Characters>6364</Characters>
  <Application>Microsoft Office Word</Application>
  <DocSecurity>0</DocSecurity>
  <Lines>155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</cp:lastModifiedBy>
  <cp:revision>7</cp:revision>
  <cp:lastPrinted>2025-11-14T09:29:00Z</cp:lastPrinted>
  <dcterms:created xsi:type="dcterms:W3CDTF">2025-11-13T10:29:00Z</dcterms:created>
  <dcterms:modified xsi:type="dcterms:W3CDTF">2025-11-15T14:31:00Z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63038C8D91564A2C8B20629D7C6D8BE4_13</vt:lpwstr>
  </property>
</Properties>
</file>